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624" w:rsidRPr="00476707" w:rsidRDefault="004C45DA" w:rsidP="00476707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48018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Здравствуйте, уважаемые студенты! В рамках </w:t>
      </w:r>
      <w:r w:rsidR="005F341B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подготовки в экзамену вам </w:t>
      </w:r>
      <w:r w:rsidRPr="00480185">
        <w:rPr>
          <w:rFonts w:ascii="Times New Roman" w:hAnsi="Times New Roman" w:cs="Times New Roman"/>
          <w:b/>
          <w:sz w:val="24"/>
          <w:szCs w:val="24"/>
          <w:highlight w:val="yellow"/>
        </w:rPr>
        <w:t>необходимо выполнить следующие задания.</w:t>
      </w:r>
    </w:p>
    <w:p w:rsidR="00EC50ED" w:rsidRPr="004C45DA" w:rsidRDefault="003C0D1F" w:rsidP="003C0D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DA">
        <w:rPr>
          <w:rFonts w:ascii="Times New Roman" w:hAnsi="Times New Roman" w:cs="Times New Roman"/>
          <w:b/>
          <w:sz w:val="24"/>
          <w:szCs w:val="24"/>
        </w:rPr>
        <w:t>Задание</w:t>
      </w:r>
      <w:r w:rsidR="00725E95" w:rsidRPr="004C45DA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4C45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25E95" w:rsidRPr="004C45DA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4C45DA">
        <w:rPr>
          <w:rFonts w:ascii="Times New Roman" w:hAnsi="Times New Roman" w:cs="Times New Roman"/>
          <w:b/>
          <w:sz w:val="24"/>
          <w:szCs w:val="24"/>
          <w:u w:val="single"/>
        </w:rPr>
        <w:t>исьменно</w:t>
      </w:r>
      <w:r w:rsidRPr="004C45DA">
        <w:rPr>
          <w:rFonts w:ascii="Times New Roman" w:hAnsi="Times New Roman" w:cs="Times New Roman"/>
          <w:b/>
          <w:sz w:val="24"/>
          <w:szCs w:val="24"/>
        </w:rPr>
        <w:t xml:space="preserve"> оформить </w:t>
      </w:r>
      <w:r w:rsidR="00EC50ED" w:rsidRPr="004C45DA">
        <w:rPr>
          <w:rFonts w:ascii="Times New Roman" w:hAnsi="Times New Roman" w:cs="Times New Roman"/>
          <w:b/>
          <w:sz w:val="24"/>
          <w:szCs w:val="24"/>
        </w:rPr>
        <w:t>таблицу, дописав недостающие элементы</w:t>
      </w:r>
    </w:p>
    <w:p w:rsidR="003C0D1F" w:rsidRPr="004C45DA" w:rsidRDefault="00EC50ED" w:rsidP="003C0D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0D1F" w:rsidRPr="004C45DA" w:rsidRDefault="003C0D1F" w:rsidP="003C0D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DA">
        <w:rPr>
          <w:rFonts w:ascii="Times New Roman" w:hAnsi="Times New Roman" w:cs="Times New Roman"/>
          <w:b/>
          <w:sz w:val="24"/>
          <w:szCs w:val="24"/>
        </w:rPr>
        <w:t>Общая характеристика органов, осуществляющих финансовую деятельность государства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40C17" w:rsidRPr="004C45DA" w:rsidTr="00E40C17">
        <w:tc>
          <w:tcPr>
            <w:tcW w:w="3115" w:type="dxa"/>
          </w:tcPr>
          <w:p w:rsidR="00E40C17" w:rsidRPr="004C45DA" w:rsidRDefault="003C0D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 </w:t>
            </w:r>
          </w:p>
        </w:tc>
        <w:tc>
          <w:tcPr>
            <w:tcW w:w="3115" w:type="dxa"/>
          </w:tcPr>
          <w:p w:rsidR="003C0D1F" w:rsidRPr="004C45DA" w:rsidRDefault="003C0D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Нормативный акт</w:t>
            </w:r>
          </w:p>
        </w:tc>
        <w:tc>
          <w:tcPr>
            <w:tcW w:w="3115" w:type="dxa"/>
          </w:tcPr>
          <w:p w:rsidR="00E40C17" w:rsidRPr="004C45DA" w:rsidRDefault="003C0D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органа</w:t>
            </w:r>
          </w:p>
        </w:tc>
      </w:tr>
      <w:tr w:rsidR="00E40C17" w:rsidRPr="004C45DA" w:rsidTr="00E40C17"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Российской Федерации</w:t>
            </w:r>
          </w:p>
        </w:tc>
        <w:tc>
          <w:tcPr>
            <w:tcW w:w="3115" w:type="dxa"/>
          </w:tcPr>
          <w:p w:rsidR="00E40C17" w:rsidRPr="004C45DA" w:rsidRDefault="00E40C17" w:rsidP="00FC41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30.06.2004 N 329 (ред. от 2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81B0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О Министерстве финансов Российской Федерации</w:t>
            </w:r>
            <w:r w:rsidR="00D81B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5" w:type="dxa"/>
          </w:tcPr>
          <w:p w:rsidR="00E40C17" w:rsidRPr="004C45DA" w:rsidRDefault="00E40C17" w:rsidP="009C3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 xml:space="preserve">…является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бюджетной, налоговой, страховой, валютной, банковской деятельности, кредитной кооперации, </w:t>
            </w:r>
            <w:proofErr w:type="spellStart"/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микрофинансовой</w:t>
            </w:r>
            <w:proofErr w:type="spellEnd"/>
            <w:r w:rsidRPr="004C45D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финансовых рынков, государственного долга, аудиторской деятельности, бухгалтерского учета и бухгалтерской отче</w:t>
            </w:r>
            <w:r w:rsidR="009C3730" w:rsidRPr="004C45DA">
              <w:rPr>
                <w:rFonts w:ascii="Times New Roman" w:hAnsi="Times New Roman" w:cs="Times New Roman"/>
                <w:sz w:val="24"/>
                <w:szCs w:val="24"/>
              </w:rPr>
              <w:t>тности и др.</w:t>
            </w:r>
          </w:p>
        </w:tc>
      </w:tr>
      <w:tr w:rsidR="00E40C17" w:rsidRPr="004C45DA" w:rsidTr="00E40C17"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C17" w:rsidRPr="004C45DA" w:rsidTr="00E40C17"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Федеральная пробирная палата (федеральная служба)</w:t>
            </w: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C17" w:rsidRPr="004C45DA" w:rsidTr="00E40C17">
        <w:tc>
          <w:tcPr>
            <w:tcW w:w="3115" w:type="dxa"/>
          </w:tcPr>
          <w:p w:rsidR="00E40C17" w:rsidRPr="004C45DA" w:rsidRDefault="00E40C17" w:rsidP="00FC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служба по 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>контролю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алкогольн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>ым и табачным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 xml:space="preserve"> рынка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C17" w:rsidRPr="004C45DA" w:rsidTr="00E40C17"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Федеральная таможенная служба</w:t>
            </w: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C17" w:rsidRPr="004C45DA" w:rsidTr="00E40C17"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Федеральное казначейство (федеральная служба)</w:t>
            </w: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C17" w:rsidRPr="004C45DA" w:rsidTr="00E40C17"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управлению государственным имуществом</w:t>
            </w: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0C17" w:rsidRPr="004C45DA" w:rsidRDefault="00E40C17" w:rsidP="00E40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C17" w:rsidRPr="004C45DA" w:rsidTr="00E40C17">
        <w:tc>
          <w:tcPr>
            <w:tcW w:w="3115" w:type="dxa"/>
          </w:tcPr>
          <w:p w:rsidR="00E40C17" w:rsidRPr="004C45DA" w:rsidRDefault="00C64768" w:rsidP="00856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3115" w:type="dxa"/>
          </w:tcPr>
          <w:p w:rsidR="00E40C17" w:rsidRPr="004C45DA" w:rsidRDefault="00E40C17" w:rsidP="00856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0C17" w:rsidRPr="004C45DA" w:rsidRDefault="00E40C17" w:rsidP="00856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ED" w:rsidRPr="004C45DA" w:rsidTr="00E40C17">
        <w:tc>
          <w:tcPr>
            <w:tcW w:w="3115" w:type="dxa"/>
          </w:tcPr>
          <w:p w:rsidR="00EC50ED" w:rsidRPr="004C45DA" w:rsidRDefault="00EC50ED" w:rsidP="00EC5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3115" w:type="dxa"/>
          </w:tcPr>
          <w:p w:rsidR="00EC50ED" w:rsidRPr="004C45DA" w:rsidRDefault="00EC50ED" w:rsidP="00EC5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C50ED" w:rsidRPr="004C45DA" w:rsidRDefault="00EC50ED" w:rsidP="00EC5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ED" w:rsidRPr="004C45DA" w:rsidTr="00E40C17">
        <w:tc>
          <w:tcPr>
            <w:tcW w:w="3115" w:type="dxa"/>
          </w:tcPr>
          <w:p w:rsidR="00EC50ED" w:rsidRPr="004C45DA" w:rsidRDefault="00EC50ED" w:rsidP="00EC5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Мурманской области</w:t>
            </w:r>
          </w:p>
        </w:tc>
        <w:tc>
          <w:tcPr>
            <w:tcW w:w="3115" w:type="dxa"/>
          </w:tcPr>
          <w:p w:rsidR="00FC41FE" w:rsidRDefault="00FC41FE" w:rsidP="00FC41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Мурманской области от 11.02.2026 N 64-ПП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B0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 о Министерс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 финансов Мурманской области</w:t>
            </w:r>
            <w:r w:rsidR="00D81B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50ED" w:rsidRPr="004C45DA" w:rsidRDefault="00EC50ED" w:rsidP="00EC5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C50ED" w:rsidRPr="004C45DA" w:rsidRDefault="00EC50ED" w:rsidP="00FC41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…является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исполнительным органом Мурманской области, осуществляющим функции 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формированию и реализации государственной политики и нормативно-правовому регулированию в бюджетно-финансовой сфере, функции финансового органа Мурманской области в соответствии с законодательством Российской Федерации, а также функции органа внутреннего государственного финансового контроля, контроля и надзора в финансово-бюджетной сфере, контроля за соблюдением законодательства и иных нормативных правовых актов о контрактной системе в сфере закупок товаров, работ, услуг для обеспечения государственных 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>и муниципальных нужд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50ED" w:rsidRPr="004C45DA" w:rsidTr="00E40C17">
        <w:tc>
          <w:tcPr>
            <w:tcW w:w="3115" w:type="dxa"/>
          </w:tcPr>
          <w:p w:rsidR="00EC50ED" w:rsidRPr="004C45DA" w:rsidRDefault="00EC50ED" w:rsidP="00480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Счетн</w:t>
            </w:r>
            <w:r w:rsidR="00480185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 xml:space="preserve"> палат</w:t>
            </w:r>
            <w:r w:rsidR="004801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3115" w:type="dxa"/>
          </w:tcPr>
          <w:p w:rsidR="00EC50ED" w:rsidRPr="004C45DA" w:rsidRDefault="00EC50ED" w:rsidP="00A55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05.04.2013 N 41-ФЗ (ред. от 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>28.12.2025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81B0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О Счет</w:t>
            </w:r>
            <w:r w:rsidR="00A55673">
              <w:rPr>
                <w:rFonts w:ascii="Times New Roman" w:hAnsi="Times New Roman" w:cs="Times New Roman"/>
                <w:sz w:val="24"/>
                <w:szCs w:val="24"/>
              </w:rPr>
              <w:t>ной палате Российской Федерации</w:t>
            </w:r>
            <w:r w:rsidR="00D81B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5" w:type="dxa"/>
          </w:tcPr>
          <w:p w:rsidR="00EC50ED" w:rsidRPr="004C45DA" w:rsidRDefault="00EC50ED" w:rsidP="00EC5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ED" w:rsidRPr="004C45DA" w:rsidTr="00E40C17">
        <w:tc>
          <w:tcPr>
            <w:tcW w:w="3115" w:type="dxa"/>
          </w:tcPr>
          <w:p w:rsidR="00EC50ED" w:rsidRPr="004C45DA" w:rsidRDefault="00EC50ED" w:rsidP="00EC5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Мурманской области</w:t>
            </w:r>
          </w:p>
        </w:tc>
        <w:tc>
          <w:tcPr>
            <w:tcW w:w="3115" w:type="dxa"/>
          </w:tcPr>
          <w:p w:rsidR="00EC50ED" w:rsidRPr="004C45DA" w:rsidRDefault="00EC50ED" w:rsidP="00EC5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Закон Мурманской области от 17.09.2011 N 1389-01-ЗМО (ред. от 0</w:t>
            </w:r>
            <w:r w:rsidR="00FC41FE">
              <w:rPr>
                <w:rFonts w:ascii="Times New Roman" w:hAnsi="Times New Roman" w:cs="Times New Roman"/>
                <w:sz w:val="24"/>
                <w:szCs w:val="24"/>
              </w:rPr>
              <w:t>1.07.2025</w:t>
            </w:r>
            <w:r w:rsidR="00A556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81B0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О Контрольно-сч</w:t>
            </w:r>
            <w:r w:rsidR="00A55673">
              <w:rPr>
                <w:rFonts w:ascii="Times New Roman" w:hAnsi="Times New Roman" w:cs="Times New Roman"/>
                <w:sz w:val="24"/>
                <w:szCs w:val="24"/>
              </w:rPr>
              <w:t>етной палате Мурманской области</w:t>
            </w:r>
            <w:r w:rsidR="00D81B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5" w:type="dxa"/>
          </w:tcPr>
          <w:p w:rsidR="00EC50ED" w:rsidRPr="004C45DA" w:rsidRDefault="00EC50ED" w:rsidP="00EC5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ED" w:rsidRPr="004C45DA" w:rsidTr="00E40C17">
        <w:tc>
          <w:tcPr>
            <w:tcW w:w="3115" w:type="dxa"/>
          </w:tcPr>
          <w:p w:rsidR="00EC50ED" w:rsidRPr="004C45DA" w:rsidRDefault="00EC50ED" w:rsidP="00EC5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города Мурманска</w:t>
            </w:r>
          </w:p>
        </w:tc>
        <w:tc>
          <w:tcPr>
            <w:tcW w:w="3115" w:type="dxa"/>
          </w:tcPr>
          <w:p w:rsidR="00EC50ED" w:rsidRPr="004C45DA" w:rsidRDefault="00A55673" w:rsidP="00A55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Совета депутатов города Мурманска от 20.06.2025 N 12-220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B0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контрольно-с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четной палате города Мурманска</w:t>
            </w:r>
            <w:r w:rsidR="00D81B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5" w:type="dxa"/>
          </w:tcPr>
          <w:p w:rsidR="00EC50ED" w:rsidRPr="004C45DA" w:rsidRDefault="00EC50ED" w:rsidP="00EC5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ED" w:rsidRPr="004C45DA" w:rsidTr="00E40C17">
        <w:tc>
          <w:tcPr>
            <w:tcW w:w="3115" w:type="dxa"/>
          </w:tcPr>
          <w:p w:rsidR="00EC50ED" w:rsidRPr="004C45DA" w:rsidRDefault="00B25E0E" w:rsidP="00EC5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5DA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г. Мурманска</w:t>
            </w:r>
          </w:p>
        </w:tc>
        <w:tc>
          <w:tcPr>
            <w:tcW w:w="3115" w:type="dxa"/>
          </w:tcPr>
          <w:p w:rsidR="00EC50ED" w:rsidRPr="004C45DA" w:rsidRDefault="00EC50ED" w:rsidP="00EC5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C50ED" w:rsidRPr="004C45DA" w:rsidRDefault="00EC50ED" w:rsidP="00EC5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06E" w:rsidRPr="004C45DA" w:rsidRDefault="005F04B3">
      <w:pPr>
        <w:rPr>
          <w:rFonts w:ascii="Times New Roman" w:hAnsi="Times New Roman" w:cs="Times New Roman"/>
          <w:sz w:val="24"/>
          <w:szCs w:val="24"/>
        </w:rPr>
      </w:pPr>
    </w:p>
    <w:p w:rsidR="003C0D1F" w:rsidRPr="004C45DA" w:rsidRDefault="003C0D1F">
      <w:pPr>
        <w:rPr>
          <w:rFonts w:ascii="Times New Roman" w:hAnsi="Times New Roman" w:cs="Times New Roman"/>
          <w:b/>
          <w:sz w:val="24"/>
          <w:szCs w:val="24"/>
        </w:rPr>
      </w:pPr>
      <w:r w:rsidRPr="004C45DA">
        <w:rPr>
          <w:rFonts w:ascii="Times New Roman" w:hAnsi="Times New Roman" w:cs="Times New Roman"/>
          <w:b/>
          <w:sz w:val="24"/>
          <w:szCs w:val="24"/>
        </w:rPr>
        <w:t>*** продолжить ряд понятий самостоятельно.</w:t>
      </w:r>
    </w:p>
    <w:p w:rsidR="00480185" w:rsidRDefault="00480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40C17" w:rsidRPr="004C45DA" w:rsidRDefault="00E40C17" w:rsidP="00E40C17">
      <w:pPr>
        <w:rPr>
          <w:rFonts w:ascii="Times New Roman" w:hAnsi="Times New Roman" w:cs="Times New Roman"/>
          <w:sz w:val="24"/>
          <w:szCs w:val="24"/>
        </w:rPr>
      </w:pPr>
    </w:p>
    <w:p w:rsidR="00296E77" w:rsidRPr="004C45DA" w:rsidRDefault="00296E77" w:rsidP="00D120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5DA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D12072">
        <w:rPr>
          <w:rFonts w:ascii="Times New Roman" w:hAnsi="Times New Roman" w:cs="Times New Roman"/>
          <w:b/>
          <w:sz w:val="24"/>
          <w:szCs w:val="24"/>
        </w:rPr>
        <w:t xml:space="preserve"> Письменно д</w:t>
      </w:r>
      <w:r w:rsidRPr="004C45DA">
        <w:rPr>
          <w:rFonts w:ascii="Times New Roman" w:hAnsi="Times New Roman" w:cs="Times New Roman"/>
          <w:b/>
          <w:sz w:val="24"/>
          <w:szCs w:val="24"/>
        </w:rPr>
        <w:t>ать общую характеристику следующих нормативных документов:</w:t>
      </w:r>
    </w:p>
    <w:p w:rsidR="00A55673" w:rsidRPr="00A55673" w:rsidRDefault="00D81B0D" w:rsidP="00EB24E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55673" w:rsidRPr="00A55673">
        <w:rPr>
          <w:rFonts w:ascii="Times New Roman" w:hAnsi="Times New Roman" w:cs="Times New Roman"/>
          <w:sz w:val="24"/>
          <w:szCs w:val="24"/>
        </w:rPr>
        <w:t>Основные направления бюджетной, налоговой и таможенно-тарифной политики на 2026 год и на плановый период 2027 и 2028 годов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55673">
        <w:rPr>
          <w:rFonts w:ascii="Times New Roman" w:hAnsi="Times New Roman" w:cs="Times New Roman"/>
          <w:sz w:val="24"/>
          <w:szCs w:val="24"/>
        </w:rPr>
        <w:t xml:space="preserve"> </w:t>
      </w:r>
      <w:r w:rsidR="00A55673" w:rsidRPr="00A55673">
        <w:rPr>
          <w:rFonts w:ascii="Times New Roman" w:hAnsi="Times New Roman" w:cs="Times New Roman"/>
          <w:sz w:val="24"/>
          <w:szCs w:val="24"/>
        </w:rPr>
        <w:t>(разработаны Минфином России)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5673" w:rsidRPr="00A55673" w:rsidRDefault="00D81B0D" w:rsidP="00616DE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55673" w:rsidRPr="00A55673">
        <w:rPr>
          <w:rFonts w:ascii="Times New Roman" w:hAnsi="Times New Roman" w:cs="Times New Roman"/>
          <w:sz w:val="24"/>
          <w:szCs w:val="24"/>
        </w:rPr>
        <w:t>Основные направления развития наличного денежного обращения на 2026 - 2030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55673">
        <w:rPr>
          <w:rFonts w:ascii="Times New Roman" w:hAnsi="Times New Roman" w:cs="Times New Roman"/>
          <w:sz w:val="24"/>
          <w:szCs w:val="24"/>
        </w:rPr>
        <w:t xml:space="preserve"> </w:t>
      </w:r>
      <w:r w:rsidR="00A55673" w:rsidRPr="00A55673">
        <w:rPr>
          <w:rFonts w:ascii="Times New Roman" w:hAnsi="Times New Roman" w:cs="Times New Roman"/>
          <w:sz w:val="24"/>
          <w:szCs w:val="24"/>
        </w:rPr>
        <w:t>(утв. Банком России)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5673" w:rsidRPr="00A55673" w:rsidRDefault="00D81B0D" w:rsidP="00F61AF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55673" w:rsidRPr="00A55673">
        <w:rPr>
          <w:rFonts w:ascii="Times New Roman" w:hAnsi="Times New Roman" w:cs="Times New Roman"/>
          <w:sz w:val="24"/>
          <w:szCs w:val="24"/>
        </w:rPr>
        <w:t>Основные направления развития финансового рынка Российской Федерации на 2023 год и период 2024 и 2025 годов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55673">
        <w:rPr>
          <w:rFonts w:ascii="Times New Roman" w:hAnsi="Times New Roman" w:cs="Times New Roman"/>
          <w:sz w:val="24"/>
          <w:szCs w:val="24"/>
        </w:rPr>
        <w:t xml:space="preserve"> </w:t>
      </w:r>
      <w:r w:rsidR="00A55673" w:rsidRPr="00A55673">
        <w:rPr>
          <w:rFonts w:ascii="Times New Roman" w:hAnsi="Times New Roman" w:cs="Times New Roman"/>
          <w:sz w:val="24"/>
          <w:szCs w:val="24"/>
        </w:rPr>
        <w:t>(разработаны Банком России)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5673" w:rsidRPr="00A55673" w:rsidRDefault="00A55673" w:rsidP="008F18C7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673">
        <w:rPr>
          <w:rFonts w:ascii="Times New Roman" w:hAnsi="Times New Roman" w:cs="Times New Roman"/>
          <w:sz w:val="24"/>
          <w:szCs w:val="24"/>
        </w:rPr>
        <w:t>Постановление Правительства Мурманской области от 11.11.2020 N 776-ПП</w:t>
      </w:r>
      <w:r w:rsidRPr="00A55673">
        <w:rPr>
          <w:rFonts w:ascii="Times New Roman" w:hAnsi="Times New Roman" w:cs="Times New Roman"/>
          <w:sz w:val="24"/>
          <w:szCs w:val="24"/>
        </w:rPr>
        <w:t xml:space="preserve"> </w:t>
      </w:r>
      <w:r w:rsidRPr="00A55673">
        <w:rPr>
          <w:rFonts w:ascii="Times New Roman" w:hAnsi="Times New Roman" w:cs="Times New Roman"/>
          <w:sz w:val="24"/>
          <w:szCs w:val="24"/>
        </w:rPr>
        <w:t>(ред. от 30.01.2026)</w:t>
      </w:r>
      <w:r w:rsidRPr="00A55673">
        <w:rPr>
          <w:rFonts w:ascii="Times New Roman" w:hAnsi="Times New Roman" w:cs="Times New Roman"/>
          <w:sz w:val="24"/>
          <w:szCs w:val="24"/>
        </w:rPr>
        <w:t xml:space="preserve"> </w:t>
      </w:r>
      <w:r w:rsidR="00D81B0D">
        <w:rPr>
          <w:rFonts w:ascii="Times New Roman" w:hAnsi="Times New Roman" w:cs="Times New Roman"/>
          <w:sz w:val="24"/>
          <w:szCs w:val="24"/>
        </w:rPr>
        <w:t>«</w:t>
      </w:r>
      <w:r w:rsidRPr="00A55673">
        <w:rPr>
          <w:rFonts w:ascii="Times New Roman" w:hAnsi="Times New Roman" w:cs="Times New Roman"/>
          <w:sz w:val="24"/>
          <w:szCs w:val="24"/>
        </w:rPr>
        <w:t xml:space="preserve">Об утверждении государственной программы Мурманской области </w:t>
      </w:r>
      <w:r w:rsidR="00D81B0D">
        <w:rPr>
          <w:rFonts w:ascii="Times New Roman" w:hAnsi="Times New Roman" w:cs="Times New Roman"/>
          <w:sz w:val="24"/>
          <w:szCs w:val="24"/>
        </w:rPr>
        <w:t>«</w:t>
      </w:r>
      <w:r w:rsidRPr="00A55673">
        <w:rPr>
          <w:rFonts w:ascii="Times New Roman" w:hAnsi="Times New Roman" w:cs="Times New Roman"/>
          <w:sz w:val="24"/>
          <w:szCs w:val="24"/>
        </w:rPr>
        <w:t>Финансы</w:t>
      </w:r>
      <w:r w:rsidR="00D81B0D">
        <w:rPr>
          <w:rFonts w:ascii="Times New Roman" w:hAnsi="Times New Roman" w:cs="Times New Roman"/>
          <w:sz w:val="24"/>
          <w:szCs w:val="24"/>
        </w:rPr>
        <w:t>»;</w:t>
      </w:r>
    </w:p>
    <w:p w:rsidR="00A55673" w:rsidRPr="00D81B0D" w:rsidRDefault="00A55673" w:rsidP="00ED200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0D">
        <w:rPr>
          <w:rFonts w:ascii="Times New Roman" w:hAnsi="Times New Roman" w:cs="Times New Roman"/>
          <w:sz w:val="24"/>
          <w:szCs w:val="24"/>
        </w:rPr>
        <w:t>Постановление Администрации города Мурманска от 14.11.2022 N 3526</w:t>
      </w:r>
      <w:r w:rsidRPr="00D81B0D">
        <w:rPr>
          <w:rFonts w:ascii="Times New Roman" w:hAnsi="Times New Roman" w:cs="Times New Roman"/>
          <w:sz w:val="24"/>
          <w:szCs w:val="24"/>
        </w:rPr>
        <w:t xml:space="preserve"> </w:t>
      </w:r>
      <w:r w:rsidRPr="00D81B0D">
        <w:rPr>
          <w:rFonts w:ascii="Times New Roman" w:hAnsi="Times New Roman" w:cs="Times New Roman"/>
          <w:sz w:val="24"/>
          <w:szCs w:val="24"/>
        </w:rPr>
        <w:t>(ред. от 18.02.2026)</w:t>
      </w:r>
      <w:r w:rsidRPr="00D81B0D">
        <w:rPr>
          <w:rFonts w:ascii="Times New Roman" w:hAnsi="Times New Roman" w:cs="Times New Roman"/>
          <w:sz w:val="24"/>
          <w:szCs w:val="24"/>
        </w:rPr>
        <w:t xml:space="preserve"> </w:t>
      </w:r>
      <w:r w:rsidR="00D81B0D">
        <w:rPr>
          <w:rFonts w:ascii="Times New Roman" w:hAnsi="Times New Roman" w:cs="Times New Roman"/>
          <w:sz w:val="24"/>
          <w:szCs w:val="24"/>
        </w:rPr>
        <w:t>«</w:t>
      </w:r>
      <w:r w:rsidRPr="00D81B0D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муниципальной программы города Мурманска </w:t>
      </w:r>
      <w:r w:rsidR="00D81B0D">
        <w:rPr>
          <w:rFonts w:ascii="Times New Roman" w:hAnsi="Times New Roman" w:cs="Times New Roman"/>
          <w:sz w:val="24"/>
          <w:szCs w:val="24"/>
        </w:rPr>
        <w:t>«</w:t>
      </w:r>
      <w:r w:rsidRPr="00D81B0D">
        <w:rPr>
          <w:rFonts w:ascii="Times New Roman" w:hAnsi="Times New Roman" w:cs="Times New Roman"/>
          <w:sz w:val="24"/>
          <w:szCs w:val="24"/>
        </w:rPr>
        <w:t>Управление муниципальными финансами</w:t>
      </w:r>
      <w:r w:rsidR="00D81B0D">
        <w:rPr>
          <w:rFonts w:ascii="Times New Roman" w:hAnsi="Times New Roman" w:cs="Times New Roman"/>
          <w:sz w:val="24"/>
          <w:szCs w:val="24"/>
        </w:rPr>
        <w:t>»</w:t>
      </w:r>
      <w:r w:rsidRPr="00D81B0D">
        <w:rPr>
          <w:rFonts w:ascii="Times New Roman" w:hAnsi="Times New Roman" w:cs="Times New Roman"/>
          <w:sz w:val="24"/>
          <w:szCs w:val="24"/>
        </w:rPr>
        <w:t xml:space="preserve"> на 2023 - 2028 годы</w:t>
      </w:r>
      <w:r w:rsidR="00D81B0D">
        <w:rPr>
          <w:rFonts w:ascii="Times New Roman" w:hAnsi="Times New Roman" w:cs="Times New Roman"/>
          <w:sz w:val="24"/>
          <w:szCs w:val="24"/>
        </w:rPr>
        <w:t>»;</w:t>
      </w:r>
    </w:p>
    <w:p w:rsidR="00725E95" w:rsidRPr="004C45DA" w:rsidRDefault="00725E95" w:rsidP="00725E95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C45DA">
        <w:rPr>
          <w:rFonts w:ascii="Times New Roman" w:hAnsi="Times New Roman" w:cs="Times New Roman"/>
          <w:b/>
          <w:sz w:val="24"/>
          <w:szCs w:val="24"/>
        </w:rPr>
        <w:t>***;</w:t>
      </w:r>
    </w:p>
    <w:p w:rsidR="00725E95" w:rsidRPr="004C45DA" w:rsidRDefault="00725E95" w:rsidP="00725E9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5DA">
        <w:rPr>
          <w:rFonts w:ascii="Times New Roman" w:hAnsi="Times New Roman" w:cs="Times New Roman"/>
          <w:sz w:val="24"/>
          <w:szCs w:val="24"/>
        </w:rPr>
        <w:t>***.</w:t>
      </w:r>
    </w:p>
    <w:p w:rsidR="00725E95" w:rsidRPr="004C45DA" w:rsidRDefault="00725E95" w:rsidP="00725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E95" w:rsidRPr="004C45DA" w:rsidRDefault="00725E95" w:rsidP="00725E95">
      <w:pPr>
        <w:rPr>
          <w:rFonts w:ascii="Times New Roman" w:hAnsi="Times New Roman" w:cs="Times New Roman"/>
          <w:b/>
          <w:sz w:val="24"/>
          <w:szCs w:val="24"/>
        </w:rPr>
      </w:pPr>
      <w:r w:rsidRPr="004C45DA">
        <w:rPr>
          <w:rFonts w:ascii="Times New Roman" w:hAnsi="Times New Roman" w:cs="Times New Roman"/>
          <w:b/>
          <w:sz w:val="24"/>
          <w:szCs w:val="24"/>
        </w:rPr>
        <w:t>*** продолжить ряд понятий самостоятельно.</w:t>
      </w:r>
    </w:p>
    <w:p w:rsidR="00480185" w:rsidRDefault="00480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25E95" w:rsidRPr="004C45DA" w:rsidRDefault="00725E95" w:rsidP="00725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5DA" w:rsidRPr="00D12072" w:rsidRDefault="004C45DA" w:rsidP="00D120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072">
        <w:rPr>
          <w:rFonts w:ascii="Times New Roman" w:hAnsi="Times New Roman" w:cs="Times New Roman"/>
          <w:b/>
          <w:sz w:val="24"/>
          <w:szCs w:val="24"/>
        </w:rPr>
        <w:t>Задание 3. П</w:t>
      </w:r>
      <w:bookmarkStart w:id="0" w:name="_GoBack"/>
      <w:bookmarkEnd w:id="0"/>
      <w:r w:rsidRPr="00D12072">
        <w:rPr>
          <w:rFonts w:ascii="Times New Roman" w:hAnsi="Times New Roman" w:cs="Times New Roman"/>
          <w:b/>
          <w:sz w:val="24"/>
          <w:szCs w:val="24"/>
        </w:rPr>
        <w:t>рокомментировать схему</w:t>
      </w:r>
      <w:r w:rsidR="00D120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1B0D">
        <w:rPr>
          <w:rFonts w:ascii="Times New Roman" w:hAnsi="Times New Roman" w:cs="Times New Roman"/>
          <w:b/>
          <w:sz w:val="24"/>
          <w:szCs w:val="24"/>
        </w:rPr>
        <w:t>«</w:t>
      </w:r>
      <w:r w:rsidR="00D12072">
        <w:rPr>
          <w:rFonts w:ascii="Times New Roman" w:hAnsi="Times New Roman" w:cs="Times New Roman"/>
          <w:b/>
          <w:sz w:val="24"/>
          <w:szCs w:val="24"/>
        </w:rPr>
        <w:t>Органы, осуществляющие финансовый контроль</w:t>
      </w:r>
      <w:r w:rsidR="00D81B0D">
        <w:rPr>
          <w:rFonts w:ascii="Times New Roman" w:hAnsi="Times New Roman" w:cs="Times New Roman"/>
          <w:b/>
          <w:sz w:val="24"/>
          <w:szCs w:val="24"/>
        </w:rPr>
        <w:t>»</w:t>
      </w:r>
    </w:p>
    <w:p w:rsidR="004C45DA" w:rsidRPr="004C45DA" w:rsidRDefault="004C45DA" w:rsidP="00E40C17">
      <w:pPr>
        <w:rPr>
          <w:rFonts w:ascii="Times New Roman" w:hAnsi="Times New Roman" w:cs="Times New Roman"/>
          <w:sz w:val="24"/>
          <w:szCs w:val="24"/>
        </w:rPr>
      </w:pPr>
    </w:p>
    <w:p w:rsidR="004C45DA" w:rsidRPr="004C45DA" w:rsidRDefault="004C45DA" w:rsidP="00E40C17">
      <w:pPr>
        <w:rPr>
          <w:rFonts w:ascii="Times New Roman" w:hAnsi="Times New Roman" w:cs="Times New Roman"/>
          <w:sz w:val="24"/>
          <w:szCs w:val="24"/>
        </w:rPr>
      </w:pPr>
      <w:r w:rsidRPr="004C45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98533" cy="3898900"/>
            <wp:effectExtent l="0" t="0" r="2540" b="6350"/>
            <wp:docPr id="1" name="Рисунок 1" descr="C:\Users\User\Desktop\Финансовый контроль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нансовый контроль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539" cy="39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5D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45DA" w:rsidRPr="004C4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6C67C6"/>
    <w:multiLevelType w:val="hybridMultilevel"/>
    <w:tmpl w:val="B07A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C17"/>
    <w:rsid w:val="00296E77"/>
    <w:rsid w:val="003C0D1F"/>
    <w:rsid w:val="003F7F18"/>
    <w:rsid w:val="00476707"/>
    <w:rsid w:val="00480185"/>
    <w:rsid w:val="00493034"/>
    <w:rsid w:val="004C45DA"/>
    <w:rsid w:val="005F04B3"/>
    <w:rsid w:val="005F341B"/>
    <w:rsid w:val="00725E95"/>
    <w:rsid w:val="009C3730"/>
    <w:rsid w:val="00A43624"/>
    <w:rsid w:val="00A50F50"/>
    <w:rsid w:val="00A55673"/>
    <w:rsid w:val="00AC7495"/>
    <w:rsid w:val="00B25E0E"/>
    <w:rsid w:val="00C64768"/>
    <w:rsid w:val="00D12072"/>
    <w:rsid w:val="00D81B0D"/>
    <w:rsid w:val="00DD05A9"/>
    <w:rsid w:val="00E40C17"/>
    <w:rsid w:val="00EC50ED"/>
    <w:rsid w:val="00EC5838"/>
    <w:rsid w:val="00FC41FE"/>
    <w:rsid w:val="00FC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C63E0-A47E-4FAC-B1C3-B6A58CDBD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5E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20FC8-DBAB-4DB8-B954-7C35FEB08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2026-05-15T05:50:00Z</dcterms:created>
  <dcterms:modified xsi:type="dcterms:W3CDTF">2026-05-15T05:50:00Z</dcterms:modified>
</cp:coreProperties>
</file>